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9C" w:rsidRDefault="00FA2F9C" w:rsidP="00FA2F9C">
      <w:pPr>
        <w:spacing w:after="450"/>
        <w:rPr>
          <w:rFonts w:ascii="Helvetica" w:hAnsi="Helvetica" w:cs="Times New Roman"/>
          <w:color w:val="333333"/>
        </w:rPr>
      </w:pPr>
      <w:r>
        <w:rPr>
          <w:rFonts w:ascii="Helvetica" w:hAnsi="Helvetica" w:cs="Times New Roman"/>
          <w:color w:val="333333"/>
        </w:rPr>
        <w:t>IL GIOCO DELLE EMOZIONI</w:t>
      </w:r>
    </w:p>
    <w:p w:rsidR="00FA2F9C" w:rsidRPr="00FA2F9C" w:rsidRDefault="00FA2F9C" w:rsidP="00FA2F9C">
      <w:pPr>
        <w:spacing w:after="450"/>
        <w:rPr>
          <w:rFonts w:ascii="Helvetica" w:hAnsi="Helvetica" w:cs="Times New Roman"/>
          <w:color w:val="333333"/>
        </w:rPr>
      </w:pPr>
      <w:r w:rsidRPr="00FA2F9C">
        <w:rPr>
          <w:rFonts w:ascii="Helvetica" w:hAnsi="Helvetica" w:cs="Times New Roman"/>
          <w:color w:val="333333"/>
        </w:rPr>
        <w:t xml:space="preserve">Le attività sulle emozioni sono le più richieste, forse perché lavorare con i bambini sulle </w:t>
      </w:r>
      <w:proofErr w:type="gramStart"/>
      <w:r w:rsidRPr="00FA2F9C">
        <w:rPr>
          <w:rFonts w:ascii="Helvetica" w:hAnsi="Helvetica" w:cs="Times New Roman"/>
          <w:color w:val="333333"/>
        </w:rPr>
        <w:t>emozioni</w:t>
      </w:r>
      <w:proofErr w:type="gramEnd"/>
      <w:r w:rsidRPr="00FA2F9C">
        <w:rPr>
          <w:rFonts w:ascii="Helvetica" w:hAnsi="Helvetica" w:cs="Times New Roman"/>
          <w:color w:val="333333"/>
        </w:rPr>
        <w:t xml:space="preserve"> non è solo divertente, ma anche estremamente utile.</w:t>
      </w:r>
    </w:p>
    <w:p w:rsidR="00FA2F9C" w:rsidRPr="00FA2F9C" w:rsidRDefault="00FA2F9C" w:rsidP="00FA2F9C">
      <w:pPr>
        <w:spacing w:after="450"/>
        <w:rPr>
          <w:rFonts w:ascii="Helvetica" w:hAnsi="Helvetica" w:cs="Times New Roman"/>
          <w:color w:val="333333"/>
        </w:rPr>
      </w:pPr>
      <w:r w:rsidRPr="00FA2F9C">
        <w:rPr>
          <w:rFonts w:ascii="Helvetica" w:hAnsi="Helvetica" w:cs="Times New Roman"/>
          <w:b/>
          <w:bCs/>
          <w:color w:val="333333"/>
        </w:rPr>
        <w:t>Parlare delle proprie emozioni</w:t>
      </w:r>
      <w:r w:rsidRPr="00FA2F9C">
        <w:rPr>
          <w:rFonts w:ascii="Helvetica" w:hAnsi="Helvetica" w:cs="Times New Roman"/>
          <w:color w:val="333333"/>
        </w:rPr>
        <w:t xml:space="preserve"> non è sempre semplice sia per i grandi </w:t>
      </w:r>
      <w:proofErr w:type="gramStart"/>
      <w:r w:rsidRPr="00FA2F9C">
        <w:rPr>
          <w:rFonts w:ascii="Helvetica" w:hAnsi="Helvetica" w:cs="Times New Roman"/>
          <w:color w:val="333333"/>
        </w:rPr>
        <w:t>che</w:t>
      </w:r>
      <w:proofErr w:type="gramEnd"/>
      <w:r w:rsidRPr="00FA2F9C">
        <w:rPr>
          <w:rFonts w:ascii="Helvetica" w:hAnsi="Helvetica" w:cs="Times New Roman"/>
          <w:color w:val="333333"/>
        </w:rPr>
        <w:t xml:space="preserve"> per i bambini. E’ importante però riuscire </w:t>
      </w:r>
      <w:proofErr w:type="gramStart"/>
      <w:r w:rsidRPr="00FA2F9C">
        <w:rPr>
          <w:rFonts w:ascii="Helvetica" w:hAnsi="Helvetica" w:cs="Times New Roman"/>
          <w:color w:val="333333"/>
        </w:rPr>
        <w:t>ad</w:t>
      </w:r>
      <w:proofErr w:type="gramEnd"/>
      <w:r w:rsidRPr="00FA2F9C">
        <w:rPr>
          <w:rFonts w:ascii="Helvetica" w:hAnsi="Helvetica" w:cs="Times New Roman"/>
          <w:color w:val="333333"/>
        </w:rPr>
        <w:t xml:space="preserve"> esternare chiaramente cosa si prova, in modo da capire se stessi e farsi capire dagli altri.</w:t>
      </w:r>
    </w:p>
    <w:p w:rsidR="00FA2F9C" w:rsidRPr="00FA2F9C" w:rsidRDefault="00FA2F9C" w:rsidP="00FA2F9C">
      <w:pPr>
        <w:spacing w:after="450"/>
        <w:rPr>
          <w:rFonts w:ascii="Helvetica" w:hAnsi="Helvetica" w:cs="Times New Roman"/>
          <w:color w:val="333333"/>
        </w:rPr>
      </w:pPr>
      <w:r w:rsidRPr="00FA2F9C">
        <w:rPr>
          <w:rFonts w:ascii="Helvetica" w:hAnsi="Helvetica" w:cs="Times New Roman"/>
          <w:b/>
          <w:bCs/>
          <w:color w:val="333333"/>
        </w:rPr>
        <w:t>L’intelligenza emotiva</w:t>
      </w:r>
      <w:r w:rsidRPr="00FA2F9C">
        <w:rPr>
          <w:rFonts w:ascii="Helvetica" w:hAnsi="Helvetica" w:cs="Times New Roman"/>
          <w:color w:val="333333"/>
        </w:rPr>
        <w:t> è proprio la capacità di riconoscerle, esprimerle e gestirle in modo adeguato.</w:t>
      </w:r>
    </w:p>
    <w:p w:rsidR="00FA2F9C" w:rsidRPr="00FA2F9C" w:rsidRDefault="00FA2F9C" w:rsidP="00FA2F9C">
      <w:pPr>
        <w:rPr>
          <w:rFonts w:ascii="Times" w:eastAsia="Times New Roman" w:hAnsi="Times" w:cs="Times New Roman"/>
          <w:sz w:val="20"/>
          <w:szCs w:val="20"/>
        </w:rPr>
      </w:pP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Il primo passo è</w:t>
      </w:r>
      <w:proofErr w:type="gramStart"/>
      <w:r>
        <w:rPr>
          <w:rFonts w:ascii="Helvetica" w:hAnsi="Helvetica"/>
          <w:color w:val="333333"/>
          <w:sz w:val="24"/>
          <w:szCs w:val="24"/>
        </w:rPr>
        <w:t>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> </w:t>
      </w:r>
      <w:proofErr w:type="gramEnd"/>
      <w:r>
        <w:rPr>
          <w:rStyle w:val="Enfasigrassetto"/>
          <w:rFonts w:ascii="Helvetica" w:hAnsi="Helvetica"/>
          <w:color w:val="333333"/>
          <w:sz w:val="24"/>
          <w:szCs w:val="24"/>
        </w:rPr>
        <w:t>riconoscerle e dare loro un nome.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Per questo ho creato un’altra attività per avere l’occasione di parlarne in maniera divertente: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 xml:space="preserve">il gioco dell’oca delle </w:t>
      </w:r>
      <w:proofErr w:type="gramStart"/>
      <w:r>
        <w:rPr>
          <w:rStyle w:val="Enfasigrassetto"/>
          <w:rFonts w:ascii="Helvetica" w:hAnsi="Helvetica"/>
          <w:color w:val="333333"/>
          <w:sz w:val="24"/>
          <w:szCs w:val="24"/>
        </w:rPr>
        <w:t>emozioni</w:t>
      </w:r>
      <w:proofErr w:type="gramEnd"/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Style w:val="Enfasigrassetto"/>
          <w:rFonts w:ascii="Helvetica" w:hAnsi="Helvetica"/>
          <w:color w:val="333333"/>
          <w:sz w:val="24"/>
          <w:szCs w:val="24"/>
        </w:rPr>
        <w:t>Come si gioca: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Le regole sono quelle tipiche del gioco dell’oca. Su ogni casella </w:t>
      </w:r>
      <w:proofErr w:type="spellStart"/>
      <w:r>
        <w:rPr>
          <w:rFonts w:ascii="Helvetica" w:hAnsi="Helvetica"/>
          <w:color w:val="333333"/>
          <w:sz w:val="24"/>
          <w:szCs w:val="24"/>
        </w:rPr>
        <w:t>pero’</w:t>
      </w:r>
      <w:proofErr w:type="spellEnd"/>
      <w:r>
        <w:rPr>
          <w:rFonts w:ascii="Helvetica" w:hAnsi="Helvetica"/>
          <w:color w:val="333333"/>
          <w:sz w:val="24"/>
          <w:szCs w:val="24"/>
        </w:rPr>
        <w:t xml:space="preserve"> trovate, invece dei numeri,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>delle azioni da svolgere: descrivere, mimare, disegnare, cantare.</w:t>
      </w:r>
      <w:r>
        <w:rPr>
          <w:rStyle w:val="apple-converted-space"/>
          <w:rFonts w:ascii="Helvetica" w:hAnsi="Helvetica"/>
          <w:b/>
          <w:bCs/>
          <w:color w:val="333333"/>
          <w:sz w:val="24"/>
          <w:szCs w:val="24"/>
        </w:rPr>
        <w:t> 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Style w:val="Enfasigrassetto"/>
          <w:rFonts w:ascii="Helvetica" w:hAnsi="Helvetica"/>
          <w:color w:val="333333"/>
          <w:sz w:val="24"/>
          <w:szCs w:val="24"/>
        </w:rPr>
        <w:t xml:space="preserve">Ci si divide in due o 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>più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 xml:space="preserve"> squadre.</w:t>
      </w:r>
      <w:r>
        <w:rPr>
          <w:rStyle w:val="apple-converted-space"/>
          <w:rFonts w:ascii="Helvetica" w:hAnsi="Helvetica"/>
          <w:b/>
          <w:bCs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Ogni squadra, a turno, tira il dado e si muove di tante caselle</w:t>
      </w:r>
      <w:proofErr w:type="gramStart"/>
      <w:r>
        <w:rPr>
          <w:rFonts w:ascii="Helvetica" w:hAnsi="Helvetica"/>
          <w:color w:val="333333"/>
          <w:sz w:val="24"/>
          <w:szCs w:val="24"/>
        </w:rPr>
        <w:t xml:space="preserve">  </w:t>
      </w:r>
      <w:proofErr w:type="gramEnd"/>
      <w:r>
        <w:rPr>
          <w:rFonts w:ascii="Helvetica" w:hAnsi="Helvetica"/>
          <w:color w:val="333333"/>
          <w:sz w:val="24"/>
          <w:szCs w:val="24"/>
        </w:rPr>
        <w:t xml:space="preserve">quante il numero uscito. Una volta che si è sulla casella, si legge l’azione che deve essere compiuta </w:t>
      </w:r>
      <w:proofErr w:type="gramStart"/>
      <w:r>
        <w:rPr>
          <w:rFonts w:ascii="Helvetica" w:hAnsi="Helvetica"/>
          <w:color w:val="333333"/>
          <w:sz w:val="24"/>
          <w:szCs w:val="24"/>
        </w:rPr>
        <w:t>ed</w:t>
      </w:r>
      <w:proofErr w:type="gramEnd"/>
      <w:r>
        <w:rPr>
          <w:rFonts w:ascii="Helvetica" w:hAnsi="Helvetica"/>
          <w:color w:val="333333"/>
          <w:sz w:val="24"/>
          <w:szCs w:val="24"/>
        </w:rPr>
        <w:t xml:space="preserve"> un giocatore della squadra estrae una carta dal mazzo senza farla vedere ai compagni.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Su ogni carta è contenuta un’emozione che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>il giocatore dovrà far indovinare alla sua squadra, utilizzando l’azione indicata sulla casella.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 xml:space="preserve">Se per esempio estrae a sorte la gioia ed è sulla casella “mimare”, dovrà </w:t>
      </w:r>
      <w:proofErr w:type="gramStart"/>
      <w:r>
        <w:rPr>
          <w:rFonts w:ascii="Helvetica" w:hAnsi="Helvetica"/>
          <w:color w:val="333333"/>
          <w:sz w:val="24"/>
          <w:szCs w:val="24"/>
        </w:rPr>
        <w:t>mimare</w:t>
      </w:r>
      <w:proofErr w:type="gramEnd"/>
      <w:r>
        <w:rPr>
          <w:rFonts w:ascii="Helvetica" w:hAnsi="Helvetica"/>
          <w:color w:val="333333"/>
          <w:sz w:val="24"/>
          <w:szCs w:val="24"/>
        </w:rPr>
        <w:t xml:space="preserve"> questa emozione ai compagni. Naturalmente non potrà in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Fonts w:ascii="Helvetica" w:hAnsi="Helvetica"/>
          <w:color w:val="333333"/>
          <w:sz w:val="24"/>
          <w:szCs w:val="24"/>
        </w:rPr>
        <w:t>nessun modo nominare o scrivere l’emozione contenuta nella carta.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Si </w:t>
      </w:r>
      <w:r>
        <w:rPr>
          <w:rFonts w:ascii="Helvetica" w:hAnsi="Helvetica"/>
          <w:color w:val="333333"/>
          <w:sz w:val="24"/>
          <w:szCs w:val="24"/>
        </w:rPr>
        <w:t>può</w:t>
      </w:r>
      <w:r>
        <w:rPr>
          <w:rFonts w:ascii="Helvetica" w:hAnsi="Helvetica"/>
          <w:color w:val="333333"/>
          <w:sz w:val="24"/>
          <w:szCs w:val="24"/>
        </w:rPr>
        <w:t xml:space="preserve"> stabilire </w:t>
      </w:r>
      <w:proofErr w:type="gramStart"/>
      <w:r>
        <w:rPr>
          <w:rFonts w:ascii="Helvetica" w:hAnsi="Helvetica"/>
          <w:color w:val="333333"/>
          <w:sz w:val="24"/>
          <w:szCs w:val="24"/>
        </w:rPr>
        <w:t>o meno</w:t>
      </w:r>
      <w:proofErr w:type="gramEnd"/>
      <w:r>
        <w:rPr>
          <w:rFonts w:ascii="Helvetica" w:hAnsi="Helvetica"/>
          <w:color w:val="333333"/>
          <w:sz w:val="24"/>
          <w:szCs w:val="24"/>
        </w:rPr>
        <w:t xml:space="preserve"> un tempo entro cui svolgere le azioni.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 xml:space="preserve">Se la risposta (la prima è quella che conta) è sbagliata si tornerà sulla casella precedente, se invece si riesce ad indovinare l’emozione corretta si </w:t>
      </w:r>
      <w:r>
        <w:rPr>
          <w:rFonts w:ascii="Helvetica" w:hAnsi="Helvetica"/>
          <w:color w:val="333333"/>
          <w:sz w:val="24"/>
          <w:szCs w:val="24"/>
        </w:rPr>
        <w:t>può</w:t>
      </w:r>
      <w:bookmarkStart w:id="0" w:name="_GoBack"/>
      <w:bookmarkEnd w:id="0"/>
      <w:r>
        <w:rPr>
          <w:rFonts w:ascii="Helvetica" w:hAnsi="Helvetica"/>
          <w:color w:val="333333"/>
          <w:sz w:val="24"/>
          <w:szCs w:val="24"/>
        </w:rPr>
        <w:t xml:space="preserve"> rimanere sulla casella.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>Vince la squadra che per prima arriva in fondo al tabellone.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  <w:r>
        <w:rPr>
          <w:rFonts w:ascii="Helvetica" w:hAnsi="Helvetica"/>
          <w:color w:val="333333"/>
          <w:sz w:val="24"/>
          <w:szCs w:val="24"/>
        </w:rPr>
        <w:t>Qui sotto trovate</w:t>
      </w:r>
      <w:r>
        <w:rPr>
          <w:rStyle w:val="apple-converted-space"/>
          <w:rFonts w:ascii="Helvetica" w:hAnsi="Helvetica"/>
          <w:color w:val="333333"/>
          <w:sz w:val="24"/>
          <w:szCs w:val="24"/>
        </w:rPr>
        <w:t> </w:t>
      </w:r>
      <w:r>
        <w:rPr>
          <w:rStyle w:val="Enfasigrassetto"/>
          <w:rFonts w:ascii="Helvetica" w:hAnsi="Helvetica"/>
          <w:color w:val="333333"/>
          <w:sz w:val="24"/>
          <w:szCs w:val="24"/>
        </w:rPr>
        <w:t xml:space="preserve">tutto il materiale per realizzare questo gioco: il tabellone, </w:t>
      </w:r>
      <w:proofErr w:type="gramStart"/>
      <w:r>
        <w:rPr>
          <w:rStyle w:val="Enfasigrassetto"/>
          <w:rFonts w:ascii="Helvetica" w:hAnsi="Helvetica"/>
          <w:color w:val="333333"/>
          <w:sz w:val="24"/>
          <w:szCs w:val="24"/>
        </w:rPr>
        <w:t>30</w:t>
      </w:r>
      <w:proofErr w:type="gramEnd"/>
      <w:r>
        <w:rPr>
          <w:rStyle w:val="Enfasigrassetto"/>
          <w:rFonts w:ascii="Helvetica" w:hAnsi="Helvetica"/>
          <w:color w:val="333333"/>
          <w:sz w:val="24"/>
          <w:szCs w:val="24"/>
        </w:rPr>
        <w:t xml:space="preserve"> carte e un dado:</w:t>
      </w:r>
    </w:p>
    <w:p w:rsidR="00FA2F9C" w:rsidRDefault="00FA2F9C" w:rsidP="00FA2F9C">
      <w:pPr>
        <w:pStyle w:val="NormaleWeb"/>
        <w:spacing w:before="0" w:beforeAutospacing="0" w:after="450" w:afterAutospacing="0"/>
        <w:rPr>
          <w:rFonts w:ascii="Helvetica" w:hAnsi="Helvetica"/>
          <w:color w:val="333333"/>
          <w:sz w:val="24"/>
          <w:szCs w:val="24"/>
        </w:rPr>
      </w:pPr>
    </w:p>
    <w:p w:rsidR="00284234" w:rsidRDefault="00284234"/>
    <w:sectPr w:rsidR="00284234" w:rsidSect="00177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C"/>
    <w:rsid w:val="00177D11"/>
    <w:rsid w:val="00284234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5E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2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A2F9C"/>
    <w:rPr>
      <w:b/>
      <w:bCs/>
    </w:rPr>
  </w:style>
  <w:style w:type="character" w:customStyle="1" w:styleId="apple-converted-space">
    <w:name w:val="apple-converted-space"/>
    <w:basedOn w:val="Caratterepredefinitoparagrafo"/>
    <w:rsid w:val="00FA2F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2F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FA2F9C"/>
    <w:rPr>
      <w:b/>
      <w:bCs/>
    </w:rPr>
  </w:style>
  <w:style w:type="character" w:customStyle="1" w:styleId="apple-converted-space">
    <w:name w:val="apple-converted-space"/>
    <w:basedOn w:val="Caratterepredefinitoparagrafo"/>
    <w:rsid w:val="00F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Macintosh Word</Application>
  <DocSecurity>0</DocSecurity>
  <Lines>13</Lines>
  <Paragraphs>3</Paragraphs>
  <ScaleCrop>false</ScaleCrop>
  <Company>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Rosanna</dc:creator>
  <cp:keywords/>
  <dc:description/>
  <cp:lastModifiedBy>Giordano Rosanna</cp:lastModifiedBy>
  <cp:revision>1</cp:revision>
  <dcterms:created xsi:type="dcterms:W3CDTF">2022-05-11T10:48:00Z</dcterms:created>
  <dcterms:modified xsi:type="dcterms:W3CDTF">2022-05-11T10:50:00Z</dcterms:modified>
</cp:coreProperties>
</file>